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18</w:t>
      </w:r>
      <w:r>
        <w:rPr>
          <w:rFonts w:ascii="Times New Roman" w:eastAsia="Times New Roman" w:hAnsi="Times New Roman" w:cs="Times New Roman"/>
        </w:rPr>
        <w:t>94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0069-01-2026-007833-30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07 октября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город Сургут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</w:t>
      </w:r>
      <w:r>
        <w:rPr>
          <w:rFonts w:ascii="Times New Roman" w:eastAsia="Times New Roman" w:hAnsi="Times New Roman" w:cs="Times New Roman"/>
        </w:rPr>
        <w:t xml:space="preserve">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Думлер Галина Павловна</w:t>
      </w:r>
      <w:r>
        <w:rPr>
          <w:rFonts w:ascii="Times New Roman" w:eastAsia="Times New Roman" w:hAnsi="Times New Roman" w:cs="Times New Roman"/>
        </w:rPr>
        <w:t>, находящ</w:t>
      </w:r>
      <w:r>
        <w:rPr>
          <w:rFonts w:ascii="Times New Roman" w:eastAsia="Times New Roman" w:hAnsi="Times New Roman" w:cs="Times New Roman"/>
        </w:rPr>
        <w:t xml:space="preserve">аяся </w:t>
      </w:r>
      <w:r>
        <w:rPr>
          <w:rFonts w:ascii="Times New Roman" w:eastAsia="Times New Roman" w:hAnsi="Times New Roman" w:cs="Times New Roman"/>
        </w:rPr>
        <w:t xml:space="preserve">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, 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предусмотренном ч. 1 ст.15.33.2 КоАП РФ</w:t>
      </w:r>
      <w:r>
        <w:rPr>
          <w:rFonts w:ascii="Times New Roman" w:eastAsia="Times New Roman" w:hAnsi="Times New Roman" w:cs="Times New Roman"/>
        </w:rPr>
        <w:t xml:space="preserve"> в отношении: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Паталахова</w:t>
      </w:r>
      <w:r>
        <w:rPr>
          <w:rFonts w:ascii="Times New Roman" w:eastAsia="Times New Roman" w:hAnsi="Times New Roman" w:cs="Times New Roman"/>
        </w:rPr>
        <w:t xml:space="preserve"> Владимира Сергеевича</w:t>
      </w:r>
      <w:r>
        <w:rPr>
          <w:rFonts w:ascii="Times New Roman" w:eastAsia="Times New Roman" w:hAnsi="Times New Roman" w:cs="Times New Roman"/>
        </w:rPr>
        <w:t xml:space="preserve">, родившегося </w:t>
      </w:r>
      <w:r>
        <w:rPr>
          <w:rStyle w:val="cat-UserDefinedgrp-43rplc-10"/>
          <w:rFonts w:ascii="Times New Roman" w:eastAsia="Times New Roman" w:hAnsi="Times New Roman" w:cs="Times New Roman"/>
        </w:rPr>
        <w:t>...</w:t>
      </w:r>
      <w:r>
        <w:rPr>
          <w:rStyle w:val="cat-UserDefinedgrp-44rplc-1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Паталахов</w:t>
      </w:r>
      <w:r>
        <w:rPr>
          <w:rFonts w:ascii="Times New Roman" w:eastAsia="Times New Roman" w:hAnsi="Times New Roman" w:cs="Times New Roman"/>
        </w:rPr>
        <w:t xml:space="preserve"> В.С.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являясь должностным лицом </w:t>
      </w:r>
      <w:r>
        <w:rPr>
          <w:rFonts w:ascii="Times New Roman" w:eastAsia="Times New Roman" w:hAnsi="Times New Roman" w:cs="Times New Roman"/>
        </w:rPr>
        <w:t>по адресу: г. Сургут,</w:t>
      </w:r>
      <w:r>
        <w:rPr>
          <w:rFonts w:ascii="Times New Roman" w:eastAsia="Times New Roman" w:hAnsi="Times New Roman" w:cs="Times New Roman"/>
        </w:rPr>
        <w:t xml:space="preserve"> ул. Рационализаторов, дом 10, офис 41</w:t>
      </w:r>
      <w:r>
        <w:rPr>
          <w:rFonts w:ascii="Times New Roman" w:eastAsia="Times New Roman" w:hAnsi="Times New Roman" w:cs="Times New Roman"/>
        </w:rPr>
        <w:t xml:space="preserve">, в нарушение п. 3 ст. 11 Федерального закона от 01.04.1996 г. № 27-ФЗ "Об индивидуальном (персонифицированном) учете в системе обязательного пенсионного страхования и обязательного социального страхования" не представил сведения о застрахованных лицах по форме ЕФС-1 раздел 1 подраздел 1.2 с типом «Исходная» за 2025 год, необходимых для ведения индивидуального (персонифицированного) учета. Таким образом, </w:t>
      </w:r>
      <w:r>
        <w:rPr>
          <w:rStyle w:val="cat-UserDefinedgrp-44rplc-2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» </w:t>
      </w:r>
      <w:r>
        <w:rPr>
          <w:rFonts w:ascii="Times New Roman" w:eastAsia="Times New Roman" w:hAnsi="Times New Roman" w:cs="Times New Roman"/>
        </w:rPr>
        <w:t>Паталаховым</w:t>
      </w:r>
      <w:r>
        <w:rPr>
          <w:rFonts w:ascii="Times New Roman" w:eastAsia="Times New Roman" w:hAnsi="Times New Roman" w:cs="Times New Roman"/>
        </w:rPr>
        <w:t xml:space="preserve"> В.С</w:t>
      </w:r>
      <w:r>
        <w:rPr>
          <w:rFonts w:ascii="Times New Roman" w:eastAsia="Times New Roman" w:hAnsi="Times New Roman" w:cs="Times New Roman"/>
        </w:rPr>
        <w:t xml:space="preserve">. 27.01.2026 г. допущено административное правонарушение, ответственность за которое предусмотрена ч. 1 ст. 15.33.2 КоАП РФ. 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</w:t>
      </w:r>
      <w:r>
        <w:rPr>
          <w:rFonts w:ascii="Times New Roman" w:eastAsia="Times New Roman" w:hAnsi="Times New Roman" w:cs="Times New Roman"/>
        </w:rPr>
        <w:t xml:space="preserve">судебной повесткой, возвращенной в адрес суда с отметкой об истечении срока хранения </w:t>
      </w:r>
      <w:r>
        <w:rPr>
          <w:rFonts w:ascii="Times New Roman" w:eastAsia="Times New Roman" w:hAnsi="Times New Roman" w:cs="Times New Roman"/>
        </w:rPr>
        <w:t>(п. 6 постановления Пленума ВС РФ от 24.03.2005 г. № 5),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Паталахова</w:t>
      </w:r>
      <w:r>
        <w:rPr>
          <w:rFonts w:ascii="Times New Roman" w:eastAsia="Times New Roman" w:hAnsi="Times New Roman" w:cs="Times New Roman"/>
        </w:rPr>
        <w:t xml:space="preserve"> В.С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об административном правонарушении № </w:t>
      </w:r>
      <w:r>
        <w:rPr>
          <w:rFonts w:ascii="Times New Roman" w:eastAsia="Times New Roman" w:hAnsi="Times New Roman" w:cs="Times New Roman"/>
        </w:rPr>
        <w:t>3736</w:t>
      </w:r>
      <w:r>
        <w:rPr>
          <w:rFonts w:ascii="Times New Roman" w:eastAsia="Times New Roman" w:hAnsi="Times New Roman" w:cs="Times New Roman"/>
        </w:rPr>
        <w:t xml:space="preserve">/2026 от </w:t>
      </w:r>
      <w:r>
        <w:rPr>
          <w:rFonts w:ascii="Times New Roman" w:eastAsia="Times New Roman" w:hAnsi="Times New Roman" w:cs="Times New Roman"/>
        </w:rPr>
        <w:t>31.08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01.09</w:t>
      </w:r>
      <w:r>
        <w:rPr>
          <w:rFonts w:ascii="Times New Roman" w:eastAsia="Times New Roman" w:hAnsi="Times New Roman" w:cs="Times New Roman"/>
        </w:rPr>
        <w:t>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уведомление о составлении протокола об административном правонарушении от </w:t>
      </w:r>
      <w:r>
        <w:rPr>
          <w:rFonts w:ascii="Times New Roman" w:eastAsia="Times New Roman" w:hAnsi="Times New Roman" w:cs="Times New Roman"/>
        </w:rPr>
        <w:t>15.07</w:t>
      </w:r>
      <w:r>
        <w:rPr>
          <w:rFonts w:ascii="Times New Roman" w:eastAsia="Times New Roman" w:hAnsi="Times New Roman" w:cs="Times New Roman"/>
        </w:rPr>
        <w:t xml:space="preserve">.2026 № </w:t>
      </w:r>
      <w:r>
        <w:rPr>
          <w:rFonts w:ascii="Times New Roman" w:eastAsia="Times New Roman" w:hAnsi="Times New Roman" w:cs="Times New Roman"/>
        </w:rPr>
        <w:t>3736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17.07</w:t>
      </w:r>
      <w:r>
        <w:rPr>
          <w:rFonts w:ascii="Times New Roman" w:eastAsia="Times New Roman" w:hAnsi="Times New Roman" w:cs="Times New Roman"/>
        </w:rPr>
        <w:t>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акт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>
        <w:rPr>
          <w:rFonts w:ascii="Times New Roman" w:eastAsia="Times New Roman" w:hAnsi="Times New Roman" w:cs="Times New Roman"/>
        </w:rPr>
        <w:t>09.07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расчет финансовой санкции;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общие сведения по страхователю;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ЕГРЮЛ.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силу п. 3 ст. 11 Федерального Закона от 01.04.1996 </w:t>
      </w:r>
      <w:r>
        <w:rPr>
          <w:rFonts w:ascii="Times New Roman" w:eastAsia="Times New Roman" w:hAnsi="Times New Roman" w:cs="Times New Roman"/>
        </w:rPr>
        <w:t xml:space="preserve">г. </w:t>
      </w:r>
      <w:r>
        <w:rPr>
          <w:rFonts w:ascii="Times New Roman" w:eastAsia="Times New Roman" w:hAnsi="Times New Roman" w:cs="Times New Roman"/>
        </w:rPr>
        <w:t>№ 27-ФЗ «Об индивидуальном (персонифицированном) учете в системе обязательного пенсионного страхования и обязательного социального страхования» с</w:t>
      </w:r>
      <w:r>
        <w:rPr>
          <w:rFonts w:ascii="Times New Roman" w:eastAsia="Times New Roman" w:hAnsi="Times New Roman" w:cs="Times New Roman"/>
        </w:rPr>
        <w:t>ведения, указанные в</w:t>
      </w:r>
      <w:r>
        <w:rPr>
          <w:rFonts w:ascii="Times New Roman" w:eastAsia="Times New Roman" w:hAnsi="Times New Roman" w:cs="Times New Roman"/>
        </w:rPr>
        <w:t> </w:t>
      </w:r>
      <w:hyperlink r:id="rId4" w:anchor="/document/10106192/entry/1123" w:history="1">
        <w:r>
          <w:rPr>
            <w:rFonts w:ascii="Times New Roman" w:eastAsia="Times New Roman" w:hAnsi="Times New Roman" w:cs="Times New Roman"/>
            <w:color w:val="0000EE"/>
          </w:rPr>
          <w:t>п</w:t>
        </w:r>
        <w:r>
          <w:rPr>
            <w:rFonts w:ascii="Times New Roman" w:eastAsia="Times New Roman" w:hAnsi="Times New Roman" w:cs="Times New Roman"/>
            <w:color w:val="0000EE"/>
          </w:rPr>
          <w:t>.п</w:t>
        </w:r>
        <w:r>
          <w:rPr>
            <w:rFonts w:ascii="Times New Roman" w:eastAsia="Times New Roman" w:hAnsi="Times New Roman" w:cs="Times New Roman"/>
            <w:color w:val="0000EE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</w:rPr>
          <w:t>3 п</w:t>
        </w:r>
        <w:r>
          <w:rPr>
            <w:rFonts w:ascii="Times New Roman" w:eastAsia="Times New Roman" w:hAnsi="Times New Roman" w:cs="Times New Roman"/>
            <w:color w:val="0000EE"/>
          </w:rPr>
          <w:t>.</w:t>
        </w:r>
        <w:r>
          <w:rPr>
            <w:rFonts w:ascii="Times New Roman" w:eastAsia="Times New Roman" w:hAnsi="Times New Roman" w:cs="Times New Roman"/>
            <w:color w:val="0000EE"/>
          </w:rPr>
          <w:t xml:space="preserve"> 2</w:t>
        </w:r>
      </w:hyperlink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данной</w:t>
      </w:r>
      <w:r>
        <w:rPr>
          <w:rFonts w:ascii="Times New Roman" w:eastAsia="Times New Roman" w:hAnsi="Times New Roman" w:cs="Times New Roman"/>
        </w:rPr>
        <w:t xml:space="preserve"> статьи, представляются страхователями по окончании календарного года не позднее 25-го числа месяца, </w:t>
      </w:r>
      <w:r>
        <w:rPr>
          <w:rFonts w:ascii="Times New Roman" w:eastAsia="Times New Roman" w:hAnsi="Times New Roman" w:cs="Times New Roman"/>
        </w:rPr>
        <w:t>следующего за отчетным периодом, в отношении застрахованных лиц, которые в отчетном периоде.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Паталахова</w:t>
      </w:r>
      <w:r>
        <w:rPr>
          <w:rFonts w:ascii="Times New Roman" w:eastAsia="Times New Roman" w:hAnsi="Times New Roman" w:cs="Times New Roman"/>
        </w:rPr>
        <w:t xml:space="preserve"> В.С</w:t>
      </w:r>
      <w:r>
        <w:rPr>
          <w:rFonts w:ascii="Times New Roman" w:eastAsia="Times New Roman" w:hAnsi="Times New Roman" w:cs="Times New Roman"/>
        </w:rPr>
        <w:t>. мировой судья квалифицирует по ч. 1 ст. 15.33.2 КоАП РФ –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4.2 КоАП РФ, смягчающих административную ответственность, суд не усматривает.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Обстоятельств,</w:t>
      </w:r>
      <w:r>
        <w:rPr>
          <w:rFonts w:ascii="Times New Roman" w:eastAsia="Times New Roman" w:hAnsi="Times New Roman" w:cs="Times New Roman"/>
        </w:rPr>
        <w:t xml:space="preserve"> предусмотренных ст. 4.3 КоАП РФ, </w:t>
      </w:r>
      <w:r>
        <w:rPr>
          <w:rFonts w:ascii="Times New Roman" w:eastAsia="Times New Roman" w:hAnsi="Times New Roman" w:cs="Times New Roman"/>
        </w:rPr>
        <w:t xml:space="preserve">отягчающих административную ответственность, </w:t>
      </w:r>
      <w:r>
        <w:rPr>
          <w:rFonts w:ascii="Times New Roman" w:eastAsia="Times New Roman" w:hAnsi="Times New Roman" w:cs="Times New Roman"/>
        </w:rPr>
        <w:t>суд</w:t>
      </w:r>
      <w:r>
        <w:rPr>
          <w:rFonts w:ascii="Times New Roman" w:eastAsia="Times New Roman" w:hAnsi="Times New Roman" w:cs="Times New Roman"/>
        </w:rPr>
        <w:t xml:space="preserve">ом не выявлено.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административного взыскания, соблюдая требования ст. 4.1 КоАП РФ, мировой судья учитывает характер совершенного правонарушения, обстоятельства его совершения, личность правонарушителя, считает необходимым назначить </w:t>
      </w:r>
      <w:r>
        <w:rPr>
          <w:rFonts w:ascii="Times New Roman" w:eastAsia="Times New Roman" w:hAnsi="Times New Roman" w:cs="Times New Roman"/>
        </w:rPr>
        <w:t>Паталахову</w:t>
      </w:r>
      <w:r>
        <w:rPr>
          <w:rFonts w:ascii="Times New Roman" w:eastAsia="Times New Roman" w:hAnsi="Times New Roman" w:cs="Times New Roman"/>
        </w:rPr>
        <w:t xml:space="preserve"> В.С</w:t>
      </w:r>
      <w:r>
        <w:rPr>
          <w:rFonts w:ascii="Times New Roman" w:eastAsia="Times New Roman" w:hAnsi="Times New Roman" w:cs="Times New Roman"/>
        </w:rPr>
        <w:t>. наказание в виде минимального штрафа,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установленного санкцией ч. 1 ст. 15.33.2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Исходя из оценки конкретных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обстоятельств по настоящему делу, обстоятельств, свидетельствующих 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малозначительности совершенного административного правонарушения, не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усматривается.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Паталахова</w:t>
      </w:r>
      <w:r>
        <w:rPr>
          <w:rFonts w:ascii="Times New Roman" w:eastAsia="Times New Roman" w:hAnsi="Times New Roman" w:cs="Times New Roman"/>
        </w:rPr>
        <w:t xml:space="preserve"> Владимира Сергеевича </w:t>
      </w:r>
      <w:r>
        <w:rPr>
          <w:rFonts w:ascii="Times New Roman" w:eastAsia="Times New Roman" w:hAnsi="Times New Roman" w:cs="Times New Roman"/>
        </w:rPr>
        <w:t>признать виновн</w:t>
      </w:r>
      <w:r>
        <w:rPr>
          <w:rFonts w:ascii="Times New Roman" w:eastAsia="Times New Roman" w:hAnsi="Times New Roman" w:cs="Times New Roman"/>
        </w:rPr>
        <w:t xml:space="preserve">ым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 1 ст.15.33.2 КоАП РФ и назначить наказание в виде штрафа в размере 300</w:t>
      </w:r>
      <w:r>
        <w:rPr>
          <w:rFonts w:ascii="Times New Roman" w:eastAsia="Times New Roman" w:hAnsi="Times New Roman" w:cs="Times New Roman"/>
        </w:rPr>
        <w:t>,00</w:t>
      </w:r>
      <w:r>
        <w:rPr>
          <w:rFonts w:ascii="Times New Roman" w:eastAsia="Times New Roman" w:hAnsi="Times New Roman" w:cs="Times New Roman"/>
        </w:rPr>
        <w:t xml:space="preserve">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Оплату штрафа производить по следующим реквизитам: </w:t>
      </w:r>
      <w:r>
        <w:rPr>
          <w:rFonts w:ascii="Times New Roman" w:eastAsia="Times New Roman" w:hAnsi="Times New Roman" w:cs="Times New Roman"/>
        </w:rPr>
        <w:t>Банк получателя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ОКЦ № 8 Уральского ГУ Банка России//УФК по Ханты-Мансийскому автономному округу - Югре г. Ханты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Мансийск, </w:t>
      </w:r>
      <w:r>
        <w:rPr>
          <w:rFonts w:ascii="Times New Roman" w:eastAsia="Times New Roman" w:hAnsi="Times New Roman" w:cs="Times New Roman"/>
        </w:rPr>
        <w:t xml:space="preserve">Получатель: </w:t>
      </w:r>
      <w:r>
        <w:rPr>
          <w:rFonts w:ascii="Times New Roman" w:eastAsia="Times New Roman" w:hAnsi="Times New Roman" w:cs="Times New Roman"/>
        </w:rPr>
        <w:t xml:space="preserve">УФК по Ханты-Мансийскому автономному округу - Югре г. л/с 04874Ф87010, </w:t>
      </w:r>
      <w:r>
        <w:rPr>
          <w:rFonts w:ascii="Times New Roman" w:eastAsia="Times New Roman" w:hAnsi="Times New Roman" w:cs="Times New Roman"/>
        </w:rPr>
        <w:t>Номер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банка получателя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(номер банковского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входящего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состав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единого </w:t>
      </w:r>
      <w:r>
        <w:rPr>
          <w:rFonts w:ascii="Times New Roman" w:eastAsia="Times New Roman" w:hAnsi="Times New Roman" w:cs="Times New Roman"/>
        </w:rPr>
        <w:t xml:space="preserve">казначейского счета, </w:t>
      </w:r>
      <w:r>
        <w:rPr>
          <w:rFonts w:ascii="Times New Roman" w:eastAsia="Times New Roman" w:hAnsi="Times New Roman" w:cs="Times New Roman"/>
        </w:rPr>
        <w:t>Кор. Счет)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 40102810245370000007</w:t>
      </w:r>
      <w:r>
        <w:rPr>
          <w:rFonts w:ascii="Times New Roman" w:eastAsia="Times New Roman" w:hAnsi="Times New Roman" w:cs="Times New Roman"/>
        </w:rPr>
        <w:t xml:space="preserve">, ИНН </w:t>
      </w:r>
      <w:r>
        <w:rPr>
          <w:rFonts w:ascii="Times New Roman" w:eastAsia="Times New Roman" w:hAnsi="Times New Roman" w:cs="Times New Roman"/>
        </w:rPr>
        <w:t>8601002078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КПП </w:t>
      </w:r>
      <w:r>
        <w:rPr>
          <w:rFonts w:ascii="Times New Roman" w:eastAsia="Times New Roman" w:hAnsi="Times New Roman" w:cs="Times New Roman"/>
        </w:rPr>
        <w:t>860101001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БИК ТОФК </w:t>
      </w:r>
      <w:r>
        <w:rPr>
          <w:rFonts w:ascii="Times New Roman" w:eastAsia="Times New Roman" w:hAnsi="Times New Roman" w:cs="Times New Roman"/>
        </w:rPr>
        <w:t>007162163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ОКТМО </w:t>
      </w:r>
      <w:r>
        <w:rPr>
          <w:rFonts w:ascii="Times New Roman" w:eastAsia="Times New Roman" w:hAnsi="Times New Roman" w:cs="Times New Roman"/>
        </w:rPr>
        <w:t xml:space="preserve">71876000 </w:t>
      </w:r>
      <w:r>
        <w:rPr>
          <w:rFonts w:ascii="Times New Roman" w:eastAsia="Times New Roman" w:hAnsi="Times New Roman" w:cs="Times New Roman"/>
        </w:rPr>
        <w:t xml:space="preserve">(город Сургут), </w:t>
      </w:r>
      <w:r>
        <w:rPr>
          <w:rFonts w:ascii="Times New Roman" w:eastAsia="Times New Roman" w:hAnsi="Times New Roman" w:cs="Times New Roman"/>
        </w:rPr>
        <w:t xml:space="preserve">71826000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р-н), Счет получателя платежа (номер казначейского счета, Р/счет)-03100643000000018700, КБК- 79711601230060001140</w:t>
      </w:r>
      <w:r>
        <w:rPr>
          <w:rFonts w:ascii="Times New Roman" w:eastAsia="Times New Roman" w:hAnsi="Times New Roman" w:cs="Times New Roman"/>
        </w:rPr>
        <w:t xml:space="preserve"> - уплата штрафа по административному правонарушению, предусмотренному ч. 1 ст. 15.33.2 КоАП РФ,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79702700000000</w:t>
      </w:r>
      <w:r>
        <w:rPr>
          <w:rFonts w:ascii="Times New Roman" w:eastAsia="Times New Roman" w:hAnsi="Times New Roman" w:cs="Times New Roman"/>
        </w:rPr>
        <w:t>457069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Штраф подлежит уплате в течение 60 дней со дня вступления постановления в законную силу, копия</w:t>
      </w:r>
      <w:r>
        <w:rPr>
          <w:rFonts w:ascii="Times New Roman" w:eastAsia="Times New Roman" w:hAnsi="Times New Roman" w:cs="Times New Roman"/>
        </w:rPr>
        <w:t xml:space="preserve"> квитанции предоставляется в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 xml:space="preserve">. д .9 ул. Гагарина г. Сургута.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</w:t>
      </w:r>
      <w:r>
        <w:rPr>
          <w:rFonts w:ascii="Times New Roman" w:eastAsia="Times New Roman" w:hAnsi="Times New Roman" w:cs="Times New Roman"/>
        </w:rPr>
        <w:t>через миров</w:t>
      </w:r>
      <w:r>
        <w:rPr>
          <w:rFonts w:ascii="Times New Roman" w:eastAsia="Times New Roman" w:hAnsi="Times New Roman" w:cs="Times New Roman"/>
        </w:rPr>
        <w:t>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</w:t>
      </w:r>
      <w:r>
        <w:rPr>
          <w:rFonts w:ascii="Times New Roman" w:eastAsia="Times New Roman" w:hAnsi="Times New Roman" w:cs="Times New Roman"/>
        </w:rPr>
        <w:t>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ХМАО-Югры ______________________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07.10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Подлинный до</w:t>
      </w:r>
      <w:r>
        <w:rPr>
          <w:rFonts w:ascii="Times New Roman" w:eastAsia="Times New Roman" w:hAnsi="Times New Roman" w:cs="Times New Roman"/>
        </w:rPr>
        <w:t>кумент нах</w:t>
      </w:r>
      <w:r>
        <w:rPr>
          <w:rFonts w:ascii="Times New Roman" w:eastAsia="Times New Roman" w:hAnsi="Times New Roman" w:cs="Times New Roman"/>
        </w:rPr>
        <w:t>одится в деле № 5-</w:t>
      </w:r>
      <w:r>
        <w:rPr>
          <w:rFonts w:ascii="Times New Roman" w:eastAsia="Times New Roman" w:hAnsi="Times New Roman" w:cs="Times New Roman"/>
        </w:rPr>
        <w:t>18</w:t>
      </w:r>
      <w:r>
        <w:rPr>
          <w:rFonts w:ascii="Times New Roman" w:eastAsia="Times New Roman" w:hAnsi="Times New Roman" w:cs="Times New Roman"/>
        </w:rPr>
        <w:t>94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3rplc-10">
    <w:name w:val="cat-UserDefined grp-43 rplc-10"/>
    <w:basedOn w:val="DefaultParagraphFont"/>
  </w:style>
  <w:style w:type="character" w:customStyle="1" w:styleId="cat-UserDefinedgrp-44rplc-16">
    <w:name w:val="cat-UserDefined grp-44 rplc-16"/>
    <w:basedOn w:val="DefaultParagraphFont"/>
  </w:style>
  <w:style w:type="character" w:customStyle="1" w:styleId="cat-UserDefinedgrp-44rplc-24">
    <w:name w:val="cat-UserDefined grp-44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